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C0D" w:rsidRDefault="00B84C0D" w:rsidP="00B84C0D">
      <w:pPr>
        <w:jc w:val="center"/>
        <w:rPr>
          <w:b/>
          <w:sz w:val="28"/>
          <w:szCs w:val="28"/>
          <w:u w:val="single"/>
        </w:rPr>
      </w:pPr>
      <w:bookmarkStart w:id="0" w:name="_GoBack"/>
      <w:bookmarkEnd w:id="0"/>
      <w:r w:rsidRPr="00B84C0D">
        <w:rPr>
          <w:b/>
          <w:sz w:val="28"/>
          <w:szCs w:val="28"/>
          <w:u w:val="single"/>
        </w:rPr>
        <w:t>An Introduction to Dance</w:t>
      </w:r>
    </w:p>
    <w:p w:rsidR="00B84C0D" w:rsidRPr="00B84C0D" w:rsidRDefault="00B84C0D" w:rsidP="00B84C0D">
      <w:pPr>
        <w:jc w:val="center"/>
        <w:rPr>
          <w:b/>
          <w:sz w:val="28"/>
          <w:szCs w:val="28"/>
          <w:u w:val="single"/>
        </w:rPr>
      </w:pPr>
    </w:p>
    <w:tbl>
      <w:tblPr>
        <w:tblStyle w:val="4"/>
        <w:tblW w:w="1020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07"/>
      </w:tblGrid>
      <w:tr w:rsidR="00B84C0D" w:rsidRPr="00D76EBB" w:rsidTr="00D10AF8">
        <w:trPr>
          <w:trHeight w:val="699"/>
        </w:trPr>
        <w:tc>
          <w:tcPr>
            <w:tcW w:w="10207" w:type="dxa"/>
            <w:shd w:val="clear" w:color="auto" w:fill="auto"/>
          </w:tcPr>
          <w:p w:rsidR="00B84C0D" w:rsidRPr="00CB18D3" w:rsidRDefault="00B84C0D" w:rsidP="00D10AF8">
            <w:pPr>
              <w:rPr>
                <w:rFonts w:asciiTheme="minorHAnsi" w:hAnsiTheme="minorHAnsi" w:cstheme="minorHAnsi"/>
                <w:b/>
                <w:bCs/>
                <w:color w:val="000000" w:themeColor="text1"/>
                <w:shd w:val="clear" w:color="auto" w:fill="FFFFFF"/>
              </w:rPr>
            </w:pPr>
            <w:r w:rsidRPr="00CB18D3">
              <w:rPr>
                <w:rFonts w:asciiTheme="minorHAnsi" w:hAnsiTheme="minorHAnsi" w:cstheme="minorHAnsi"/>
                <w:b/>
                <w:bCs/>
                <w:color w:val="000000" w:themeColor="text1"/>
                <w:shd w:val="clear" w:color="auto" w:fill="FFFFFF"/>
              </w:rPr>
              <w:t>Intent</w:t>
            </w:r>
          </w:p>
          <w:p w:rsidR="00B84C0D" w:rsidRDefault="00B84C0D" w:rsidP="00D10AF8">
            <w:pPr>
              <w:rPr>
                <w:rFonts w:asciiTheme="minorHAnsi" w:hAnsiTheme="minorHAnsi" w:cstheme="minorHAnsi"/>
                <w:color w:val="000000" w:themeColor="text1"/>
                <w:sz w:val="22"/>
                <w:szCs w:val="22"/>
                <w:shd w:val="clear" w:color="auto" w:fill="FFFFFF"/>
              </w:rPr>
            </w:pPr>
          </w:p>
          <w:p w:rsidR="00B84C0D" w:rsidRPr="00CB18D3" w:rsidRDefault="00B84C0D" w:rsidP="00D10AF8">
            <w:pPr>
              <w:rPr>
                <w:rFonts w:asciiTheme="minorHAnsi" w:hAnsiTheme="minorHAnsi" w:cstheme="minorHAnsi"/>
                <w:color w:val="000000" w:themeColor="text1"/>
                <w:sz w:val="22"/>
                <w:szCs w:val="22"/>
              </w:rPr>
            </w:pPr>
            <w:r w:rsidRPr="00CB18D3">
              <w:rPr>
                <w:rFonts w:asciiTheme="minorHAnsi" w:hAnsiTheme="minorHAnsi" w:cstheme="minorHAnsi"/>
                <w:color w:val="000000" w:themeColor="text1"/>
                <w:sz w:val="22"/>
                <w:szCs w:val="22"/>
                <w:shd w:val="clear" w:color="auto" w:fill="FFFFFF"/>
              </w:rPr>
              <w:t>Dance is a powerful and expressive subject which encourages students to develop their creative, physical, emotional and intellectual capacity, whatever their previous experience in the subject.</w:t>
            </w:r>
            <w:r w:rsidRPr="00CB18D3">
              <w:rPr>
                <w:rFonts w:asciiTheme="minorHAnsi" w:hAnsiTheme="minorHAnsi" w:cstheme="minorHAnsi"/>
                <w:color w:val="000000" w:themeColor="text1"/>
                <w:sz w:val="22"/>
                <w:szCs w:val="22"/>
              </w:rPr>
              <w:t xml:space="preserve"> The Dance curriculum has been designed with the intent of creating ‘thinking performers’; pupils gain an understanding of Dance as an academic</w:t>
            </w:r>
            <w:r>
              <w:rPr>
                <w:rFonts w:asciiTheme="minorHAnsi" w:hAnsiTheme="minorHAnsi" w:cstheme="minorHAnsi"/>
                <w:color w:val="000000" w:themeColor="text1"/>
                <w:sz w:val="22"/>
                <w:szCs w:val="22"/>
              </w:rPr>
              <w:t xml:space="preserve"> yet c</w:t>
            </w:r>
            <w:r w:rsidRPr="00CB18D3">
              <w:rPr>
                <w:rFonts w:asciiTheme="minorHAnsi" w:hAnsiTheme="minorHAnsi" w:cstheme="minorHAnsi"/>
                <w:color w:val="000000" w:themeColor="text1"/>
                <w:sz w:val="22"/>
                <w:szCs w:val="22"/>
              </w:rPr>
              <w:t xml:space="preserve">reative, practical subject and are able to critically appreciate performances. The Dance department is aligned with the Drama </w:t>
            </w:r>
            <w:r>
              <w:rPr>
                <w:rFonts w:asciiTheme="minorHAnsi" w:hAnsiTheme="minorHAnsi" w:cstheme="minorHAnsi"/>
                <w:color w:val="000000" w:themeColor="text1"/>
                <w:sz w:val="22"/>
                <w:szCs w:val="22"/>
              </w:rPr>
              <w:t>curriculum</w:t>
            </w:r>
            <w:r w:rsidRPr="00CB18D3">
              <w:rPr>
                <w:rFonts w:asciiTheme="minorHAnsi" w:hAnsiTheme="minorHAnsi" w:cstheme="minorHAnsi"/>
                <w:color w:val="000000" w:themeColor="text1"/>
                <w:sz w:val="22"/>
                <w:szCs w:val="22"/>
              </w:rPr>
              <w:t xml:space="preserve"> with its key foci to instil within all students, a confidence, self-discipline and a deep understanding of how to communicate and work with others effectively and respectfully. We want our students to recognise and celebrate their progress and achievements through hard work, giving them the opportunities to succeed and the patience and knowledge to understand how to improve.  We aim to build resilience and strength of character by enhancing and inspiring them on their journey to becoming well-rounded, confident and kind individuals.</w:t>
            </w:r>
            <w:r>
              <w:rPr>
                <w:rFonts w:asciiTheme="minorHAnsi" w:hAnsiTheme="minorHAnsi" w:cstheme="minorHAnsi"/>
                <w:color w:val="000000" w:themeColor="text1"/>
                <w:sz w:val="22"/>
                <w:szCs w:val="22"/>
              </w:rPr>
              <w:t xml:space="preserve"> </w:t>
            </w:r>
          </w:p>
          <w:p w:rsidR="00B84C0D" w:rsidRPr="00CB18D3" w:rsidRDefault="00B84C0D" w:rsidP="00D10AF8">
            <w:pPr>
              <w:rPr>
                <w:rFonts w:asciiTheme="minorHAnsi" w:hAnsiTheme="minorHAnsi" w:cstheme="minorHAnsi"/>
                <w:color w:val="000000" w:themeColor="text1"/>
                <w:sz w:val="22"/>
                <w:szCs w:val="22"/>
              </w:rPr>
            </w:pPr>
          </w:p>
          <w:p w:rsidR="00B84C0D" w:rsidRPr="00A83CA6" w:rsidRDefault="00B84C0D" w:rsidP="00D10AF8">
            <w:pPr>
              <w:rPr>
                <w:rFonts w:asciiTheme="minorHAnsi" w:hAnsiTheme="minorHAnsi" w:cstheme="minorHAnsi"/>
                <w:color w:val="000000" w:themeColor="text1"/>
                <w:sz w:val="22"/>
                <w:szCs w:val="22"/>
              </w:rPr>
            </w:pPr>
            <w:r w:rsidRPr="00CB18D3">
              <w:rPr>
                <w:rFonts w:asciiTheme="minorHAnsi" w:hAnsiTheme="minorHAnsi" w:cstheme="minorHAnsi"/>
                <w:color w:val="000000" w:themeColor="text1"/>
                <w:sz w:val="22"/>
                <w:szCs w:val="22"/>
              </w:rPr>
              <w:t xml:space="preserve">Short term planning follows the Midway Model: Performance, Composition and Appreciation. Pupils have the opportunity to learn and perform techniques and repertoire (performance), they have the opportunity to be creative, choreograph and devise their own work (composition) and they have the opportunity to evaluate their own, peer and professional work (appreciation). This model supports our vision to develop well rounded, thinking performers and underpins our curriculum planning. Students are able to demonstrate progress consistently through the consistent AFL and feedback provided for students. </w:t>
            </w:r>
          </w:p>
          <w:p w:rsidR="00B84C0D" w:rsidRPr="00A83CA6" w:rsidRDefault="00B84C0D" w:rsidP="00D10AF8">
            <w:pPr>
              <w:pStyle w:val="NormalWeb"/>
            </w:pPr>
            <w:r w:rsidRPr="00CB18D3">
              <w:rPr>
                <w:rFonts w:asciiTheme="minorHAnsi" w:hAnsiTheme="minorHAnsi" w:cstheme="minorHAnsi"/>
                <w:color w:val="000000" w:themeColor="text1"/>
                <w:sz w:val="22"/>
                <w:szCs w:val="22"/>
              </w:rPr>
              <w:t xml:space="preserve">The </w:t>
            </w:r>
            <w:r w:rsidRPr="000B1572">
              <w:rPr>
                <w:rFonts w:asciiTheme="minorHAnsi" w:hAnsiTheme="minorHAnsi" w:cstheme="minorHAnsi"/>
                <w:color w:val="000000" w:themeColor="text1"/>
                <w:sz w:val="22"/>
                <w:szCs w:val="22"/>
              </w:rPr>
              <w:t xml:space="preserve">curriculum is varied and exciting and aims to provide students with a rich learning experience in a safe environment. </w:t>
            </w:r>
            <w:r w:rsidRPr="000B1572">
              <w:rPr>
                <w:rFonts w:asciiTheme="minorHAnsi" w:hAnsiTheme="minorHAnsi" w:cstheme="minorHAnsi"/>
                <w:iCs/>
                <w:color w:val="000000" w:themeColor="text1"/>
                <w:sz w:val="22"/>
                <w:szCs w:val="22"/>
              </w:rPr>
              <w:t xml:space="preserve">The work encompasses challenge for learners encouraging them to aspire to ‘be the best they can be’. </w:t>
            </w:r>
            <w:r w:rsidRPr="000B1572">
              <w:rPr>
                <w:rFonts w:asciiTheme="minorHAnsi" w:hAnsiTheme="minorHAnsi" w:cstheme="minorHAnsi"/>
                <w:sz w:val="22"/>
                <w:szCs w:val="22"/>
              </w:rPr>
              <w:t>Dance enables young people to gain artistic skills and discipline, as well as developing their ability in physical interaction, team working, problem solving, and observing, evaluating, verbal and non-verbal communication. Through dance young people collaborate with other art forms, and make connections with design in space, musicality and creativity. Dance can improve self-esteem and confidence; it can widen aspiration and help tackle health issues.</w:t>
            </w:r>
            <w:r>
              <w:rPr>
                <w:rFonts w:ascii="Univers" w:hAnsi="Univers"/>
                <w:sz w:val="20"/>
                <w:szCs w:val="20"/>
              </w:rPr>
              <w:t xml:space="preserve"> </w:t>
            </w:r>
          </w:p>
          <w:p w:rsidR="00B84C0D" w:rsidRPr="00CB18D3" w:rsidRDefault="00B84C0D" w:rsidP="00D10AF8">
            <w:pPr>
              <w:rPr>
                <w:rFonts w:asciiTheme="minorHAnsi" w:hAnsiTheme="minorHAnsi" w:cstheme="minorHAnsi"/>
                <w:iCs/>
                <w:color w:val="000000" w:themeColor="text1"/>
                <w:sz w:val="22"/>
                <w:szCs w:val="22"/>
              </w:rPr>
            </w:pPr>
            <w:r>
              <w:rPr>
                <w:rFonts w:asciiTheme="minorHAnsi" w:hAnsiTheme="minorHAnsi" w:cstheme="minorHAnsi"/>
                <w:iCs/>
                <w:color w:val="000000" w:themeColor="text1"/>
                <w:sz w:val="22"/>
                <w:szCs w:val="22"/>
              </w:rPr>
              <w:t>E</w:t>
            </w:r>
            <w:r w:rsidRPr="00CB18D3">
              <w:rPr>
                <w:rFonts w:asciiTheme="minorHAnsi" w:hAnsiTheme="minorHAnsi" w:cstheme="minorHAnsi"/>
                <w:iCs/>
                <w:color w:val="000000" w:themeColor="text1"/>
                <w:sz w:val="22"/>
                <w:szCs w:val="22"/>
              </w:rPr>
              <w:t xml:space="preserve">mbedding skills that will enable </w:t>
            </w:r>
            <w:r>
              <w:rPr>
                <w:rFonts w:asciiTheme="minorHAnsi" w:hAnsiTheme="minorHAnsi" w:cstheme="minorHAnsi"/>
                <w:iCs/>
                <w:color w:val="000000" w:themeColor="text1"/>
                <w:sz w:val="22"/>
                <w:szCs w:val="22"/>
              </w:rPr>
              <w:t xml:space="preserve">students to </w:t>
            </w:r>
            <w:r w:rsidRPr="00CB18D3">
              <w:rPr>
                <w:rFonts w:asciiTheme="minorHAnsi" w:hAnsiTheme="minorHAnsi" w:cstheme="minorHAnsi"/>
                <w:iCs/>
                <w:color w:val="000000" w:themeColor="text1"/>
                <w:sz w:val="22"/>
                <w:szCs w:val="22"/>
              </w:rPr>
              <w:t>continue the subject at A Level and beyond</w:t>
            </w:r>
            <w:r>
              <w:rPr>
                <w:rFonts w:asciiTheme="minorHAnsi" w:hAnsiTheme="minorHAnsi" w:cstheme="minorHAnsi"/>
                <w:iCs/>
                <w:color w:val="000000" w:themeColor="text1"/>
                <w:sz w:val="22"/>
                <w:szCs w:val="22"/>
              </w:rPr>
              <w:t xml:space="preserve"> is a key aim of the department. </w:t>
            </w:r>
            <w:r w:rsidRPr="00CB18D3">
              <w:rPr>
                <w:rFonts w:asciiTheme="minorHAnsi" w:hAnsiTheme="minorHAnsi" w:cstheme="minorHAnsi"/>
                <w:iCs/>
                <w:color w:val="000000" w:themeColor="text1"/>
                <w:sz w:val="22"/>
                <w:szCs w:val="22"/>
              </w:rPr>
              <w:t>Key Stage 4 aims to provide students with the freedom to explore, create and communicate their ideas and work to indiv</w:t>
            </w:r>
            <w:r>
              <w:rPr>
                <w:rFonts w:asciiTheme="minorHAnsi" w:hAnsiTheme="minorHAnsi" w:cstheme="minorHAnsi"/>
                <w:iCs/>
                <w:color w:val="000000" w:themeColor="text1"/>
                <w:sz w:val="22"/>
                <w:szCs w:val="22"/>
              </w:rPr>
              <w:t>idual strengths and interests</w:t>
            </w:r>
            <w:r w:rsidRPr="00CB18D3">
              <w:rPr>
                <w:rFonts w:asciiTheme="minorHAnsi" w:hAnsiTheme="minorHAnsi" w:cstheme="minorHAnsi"/>
                <w:iCs/>
                <w:color w:val="000000" w:themeColor="text1"/>
                <w:sz w:val="22"/>
                <w:szCs w:val="22"/>
              </w:rPr>
              <w:t xml:space="preserve">. A Level Dance has been introduced this year with the hope to continue to build the sixth form provision. Dance is not yet on the curriculum at KS3 however there is opportunity for students to get involved in Dance through extra – curricular activities.  </w:t>
            </w:r>
          </w:p>
          <w:p w:rsidR="00B84C0D" w:rsidRPr="00CB18D3" w:rsidRDefault="00B84C0D" w:rsidP="00D10AF8">
            <w:pPr>
              <w:rPr>
                <w:rFonts w:asciiTheme="minorHAnsi" w:hAnsiTheme="minorHAnsi" w:cstheme="minorHAnsi"/>
                <w:i/>
                <w:color w:val="000000" w:themeColor="text1"/>
                <w:sz w:val="22"/>
                <w:szCs w:val="22"/>
              </w:rPr>
            </w:pPr>
          </w:p>
          <w:p w:rsidR="00B84C0D" w:rsidRDefault="00B84C0D" w:rsidP="00D10AF8">
            <w:pPr>
              <w:rPr>
                <w:rFonts w:asciiTheme="minorHAnsi" w:hAnsiTheme="minorHAnsi" w:cstheme="minorHAnsi"/>
                <w:color w:val="000000" w:themeColor="text1"/>
                <w:sz w:val="22"/>
                <w:szCs w:val="22"/>
              </w:rPr>
            </w:pPr>
            <w:r w:rsidRPr="00CB18D3">
              <w:rPr>
                <w:rFonts w:asciiTheme="minorHAnsi" w:hAnsiTheme="minorHAnsi" w:cstheme="minorHAnsi"/>
                <w:color w:val="000000" w:themeColor="text1"/>
                <w:sz w:val="22"/>
                <w:szCs w:val="22"/>
              </w:rPr>
              <w:t xml:space="preserve">A community of Dance has been created at The Abbey school. </w:t>
            </w:r>
            <w:r w:rsidRPr="00CB18D3">
              <w:rPr>
                <w:rFonts w:asciiTheme="minorHAnsi" w:hAnsiTheme="minorHAnsi" w:cstheme="minorHAnsi"/>
                <w:color w:val="000000" w:themeColor="text1"/>
                <w:sz w:val="22"/>
                <w:szCs w:val="22"/>
                <w:shd w:val="clear" w:color="auto" w:fill="FFFFFF"/>
              </w:rPr>
              <w:t>Cross-</w:t>
            </w:r>
            <w:r w:rsidRPr="00CB18D3">
              <w:rPr>
                <w:rStyle w:val="Emphasis"/>
                <w:rFonts w:asciiTheme="minorHAnsi" w:hAnsiTheme="minorHAnsi" w:cstheme="minorHAnsi"/>
                <w:color w:val="000000" w:themeColor="text1"/>
                <w:sz w:val="22"/>
                <w:szCs w:val="22"/>
              </w:rPr>
              <w:t>age</w:t>
            </w:r>
            <w:r w:rsidRPr="00CB18D3">
              <w:rPr>
                <w:rStyle w:val="apple-converted-space"/>
                <w:rFonts w:asciiTheme="minorHAnsi" w:hAnsiTheme="minorHAnsi" w:cstheme="minorHAnsi"/>
                <w:color w:val="000000" w:themeColor="text1"/>
                <w:sz w:val="22"/>
                <w:szCs w:val="22"/>
                <w:shd w:val="clear" w:color="auto" w:fill="FFFFFF"/>
              </w:rPr>
              <w:t> </w:t>
            </w:r>
            <w:r w:rsidRPr="00CB18D3">
              <w:rPr>
                <w:rFonts w:asciiTheme="minorHAnsi" w:hAnsiTheme="minorHAnsi" w:cstheme="minorHAnsi"/>
                <w:color w:val="000000" w:themeColor="text1"/>
                <w:sz w:val="22"/>
                <w:szCs w:val="22"/>
                <w:shd w:val="clear" w:color="auto" w:fill="FFFFFF"/>
              </w:rPr>
              <w:t xml:space="preserve">interaction is an effective way of promoting inclusivity and aspiration within the subject. </w:t>
            </w:r>
            <w:r w:rsidRPr="00CB18D3">
              <w:rPr>
                <w:rFonts w:asciiTheme="minorHAnsi" w:hAnsiTheme="minorHAnsi" w:cstheme="minorHAnsi"/>
                <w:color w:val="000000" w:themeColor="text1"/>
                <w:sz w:val="22"/>
                <w:szCs w:val="22"/>
              </w:rPr>
              <w:t>Students are invited to and take part in</w:t>
            </w:r>
            <w:r w:rsidRPr="008E7647">
              <w:rPr>
                <w:rFonts w:asciiTheme="minorHAnsi" w:hAnsiTheme="minorHAnsi" w:cstheme="minorHAnsi"/>
                <w:color w:val="000000" w:themeColor="text1"/>
              </w:rPr>
              <w:t xml:space="preserve"> </w:t>
            </w:r>
            <w:r w:rsidRPr="00CB18D3">
              <w:rPr>
                <w:rFonts w:asciiTheme="minorHAnsi" w:hAnsiTheme="minorHAnsi" w:cstheme="minorHAnsi"/>
                <w:color w:val="000000" w:themeColor="text1"/>
                <w:sz w:val="22"/>
                <w:szCs w:val="22"/>
              </w:rPr>
              <w:t>the many extra-curricular activities I offer to students</w:t>
            </w:r>
            <w:r>
              <w:rPr>
                <w:rFonts w:asciiTheme="minorHAnsi" w:hAnsiTheme="minorHAnsi" w:cstheme="minorHAnsi"/>
                <w:color w:val="000000" w:themeColor="text1"/>
                <w:sz w:val="22"/>
                <w:szCs w:val="22"/>
              </w:rPr>
              <w:t xml:space="preserve"> in the company of other students of a different year group to them</w:t>
            </w:r>
            <w:r w:rsidRPr="00CB18D3">
              <w:rPr>
                <w:rFonts w:asciiTheme="minorHAnsi" w:hAnsiTheme="minorHAnsi" w:cstheme="minorHAnsi"/>
                <w:color w:val="000000" w:themeColor="text1"/>
                <w:sz w:val="22"/>
                <w:szCs w:val="22"/>
              </w:rPr>
              <w:t xml:space="preserve">. Activities include trips, gifted and talented clubs, school production, support in exam performances and dance shows. These opportunities further develop students’ discipline, commitment and dedication, along with a real sense of reward and achievement. </w:t>
            </w:r>
            <w:r>
              <w:rPr>
                <w:rFonts w:asciiTheme="minorHAnsi" w:hAnsiTheme="minorHAnsi" w:cstheme="minorHAnsi"/>
                <w:color w:val="000000" w:themeColor="text1"/>
                <w:sz w:val="22"/>
                <w:szCs w:val="22"/>
              </w:rPr>
              <w:t xml:space="preserve">The dance curriculum at The Abbey School is designed to inspire and motivate young people in an environment they feel safe, challenged and engaged.  </w:t>
            </w:r>
          </w:p>
          <w:p w:rsidR="00B84C0D" w:rsidRDefault="00B84C0D" w:rsidP="00D10AF8">
            <w:pPr>
              <w:rPr>
                <w:rFonts w:asciiTheme="minorHAnsi" w:hAnsiTheme="minorHAnsi" w:cstheme="minorHAnsi"/>
                <w:color w:val="000000" w:themeColor="text1"/>
                <w:sz w:val="22"/>
                <w:szCs w:val="22"/>
              </w:rPr>
            </w:pPr>
          </w:p>
          <w:p w:rsidR="00B84C0D" w:rsidRPr="00A83CA6" w:rsidRDefault="00B84C0D" w:rsidP="00D10AF8">
            <w:pPr>
              <w:rPr>
                <w:rFonts w:asciiTheme="minorHAnsi" w:hAnsiTheme="minorHAnsi" w:cstheme="minorHAnsi"/>
                <w:color w:val="000000" w:themeColor="text1"/>
                <w:sz w:val="22"/>
                <w:szCs w:val="22"/>
              </w:rPr>
            </w:pPr>
          </w:p>
        </w:tc>
      </w:tr>
    </w:tbl>
    <w:p w:rsidR="00B84C0D" w:rsidRDefault="00B84C0D" w:rsidP="00B84C0D"/>
    <w:p w:rsidR="00B84C0D" w:rsidRDefault="00B84C0D" w:rsidP="00B84C0D"/>
    <w:p w:rsidR="00B84C0D" w:rsidRDefault="00B84C0D" w:rsidP="00B84C0D"/>
    <w:p w:rsidR="00B84C0D" w:rsidRDefault="00B84C0D" w:rsidP="00B84C0D">
      <w:pPr>
        <w:spacing w:after="0"/>
      </w:pPr>
      <w:r>
        <w:rPr>
          <w:noProof/>
          <w:lang w:eastAsia="en-GB"/>
        </w:rPr>
        <w:lastRenderedPageBreak/>
        <mc:AlternateContent>
          <mc:Choice Requires="wps">
            <w:drawing>
              <wp:anchor distT="45720" distB="45720" distL="114300" distR="114300" simplePos="0" relativeHeight="251659264" behindDoc="0" locked="0" layoutInCell="1" allowOverlap="1" wp14:anchorId="4C9D388F" wp14:editId="468F9B5E">
                <wp:simplePos x="0" y="0"/>
                <wp:positionH relativeFrom="margin">
                  <wp:align>center</wp:align>
                </wp:positionH>
                <wp:positionV relativeFrom="paragraph">
                  <wp:posOffset>-6985</wp:posOffset>
                </wp:positionV>
                <wp:extent cx="6510407" cy="2853731"/>
                <wp:effectExtent l="0" t="0" r="2413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0407" cy="2853731"/>
                        </a:xfrm>
                        <a:prstGeom prst="rect">
                          <a:avLst/>
                        </a:prstGeom>
                        <a:solidFill>
                          <a:srgbClr val="FFFFFF"/>
                        </a:solidFill>
                        <a:ln w="9525">
                          <a:solidFill>
                            <a:srgbClr val="000000"/>
                          </a:solidFill>
                          <a:miter lim="800000"/>
                          <a:headEnd/>
                          <a:tailEnd/>
                        </a:ln>
                      </wps:spPr>
                      <wps:txbx>
                        <w:txbxContent>
                          <w:p w:rsidR="00B84C0D" w:rsidRPr="00CB18D3" w:rsidRDefault="00B84C0D" w:rsidP="00B84C0D">
                            <w:pPr>
                              <w:rPr>
                                <w:b/>
                                <w:bCs/>
                                <w:sz w:val="24"/>
                                <w:szCs w:val="24"/>
                              </w:rPr>
                            </w:pPr>
                            <w:r w:rsidRPr="00CB18D3">
                              <w:rPr>
                                <w:b/>
                                <w:bCs/>
                                <w:sz w:val="24"/>
                                <w:szCs w:val="24"/>
                              </w:rPr>
                              <w:t>Implementation</w:t>
                            </w:r>
                          </w:p>
                          <w:p w:rsidR="00B84C0D" w:rsidRPr="00CB18D3" w:rsidRDefault="00B84C0D" w:rsidP="00B84C0D">
                            <w:pPr>
                              <w:rPr>
                                <w:rFonts w:ascii="Calibri"/>
                              </w:rPr>
                            </w:pPr>
                            <w:r w:rsidRPr="00CB18D3">
                              <w:rPr>
                                <w:rFonts w:ascii="Calibri"/>
                              </w:rPr>
                              <w:t xml:space="preserve">For students to thrive and learn well within Dance, </w:t>
                            </w:r>
                            <w:r>
                              <w:rPr>
                                <w:rFonts w:ascii="Calibri"/>
                              </w:rPr>
                              <w:t xml:space="preserve">the </w:t>
                            </w:r>
                            <w:r w:rsidRPr="00CB18D3">
                              <w:rPr>
                                <w:rFonts w:ascii="Calibri"/>
                              </w:rPr>
                              <w:t xml:space="preserve">Dance </w:t>
                            </w:r>
                            <w:r>
                              <w:rPr>
                                <w:rFonts w:ascii="Calibri"/>
                              </w:rPr>
                              <w:t xml:space="preserve">curriculum </w:t>
                            </w:r>
                            <w:r w:rsidRPr="00CB18D3">
                              <w:rPr>
                                <w:rFonts w:ascii="Calibri"/>
                              </w:rPr>
                              <w:t>will continue to a</w:t>
                            </w:r>
                            <w:r>
                              <w:rPr>
                                <w:rFonts w:ascii="Calibri"/>
                              </w:rPr>
                              <w:t xml:space="preserve">lign with the Drama department </w:t>
                            </w:r>
                            <w:r w:rsidRPr="00CB18D3">
                              <w:rPr>
                                <w:rFonts w:ascii="Calibri"/>
                              </w:rPr>
                              <w:t xml:space="preserve">and will continue to implement the following: </w:t>
                            </w:r>
                          </w:p>
                          <w:p w:rsidR="00B84C0D" w:rsidRPr="00CB18D3" w:rsidRDefault="00B84C0D" w:rsidP="00B84C0D">
                            <w:pPr>
                              <w:numPr>
                                <w:ilvl w:val="0"/>
                                <w:numId w:val="1"/>
                              </w:numPr>
                              <w:contextualSpacing/>
                              <w:rPr>
                                <w:rFonts w:ascii="Calibri"/>
                              </w:rPr>
                            </w:pPr>
                            <w:r w:rsidRPr="00CB18D3">
                              <w:rPr>
                                <w:rFonts w:ascii="Calibri"/>
                              </w:rPr>
                              <w:t>A consistent approach to maintaining high expectations of all students collectively helping to create and maintain a safe and respectful environment at all times.</w:t>
                            </w:r>
                          </w:p>
                          <w:p w:rsidR="00B84C0D" w:rsidRPr="00CB18D3" w:rsidRDefault="00B84C0D" w:rsidP="00B84C0D">
                            <w:pPr>
                              <w:numPr>
                                <w:ilvl w:val="0"/>
                                <w:numId w:val="1"/>
                              </w:numPr>
                              <w:contextualSpacing/>
                              <w:rPr>
                                <w:rFonts w:ascii="Calibri"/>
                              </w:rPr>
                            </w:pPr>
                            <w:r w:rsidRPr="00CB18D3">
                              <w:rPr>
                                <w:rFonts w:ascii="Calibri"/>
                              </w:rPr>
                              <w:t xml:space="preserve">To plan and deliver engaging, inspiring and challenging lessons, promoting independence and drive, along with teamwork and responsibility, and taking into account the learning needs of all students. </w:t>
                            </w:r>
                          </w:p>
                          <w:p w:rsidR="00B84C0D" w:rsidRPr="00CB18D3" w:rsidRDefault="00B84C0D" w:rsidP="00B84C0D">
                            <w:pPr>
                              <w:numPr>
                                <w:ilvl w:val="0"/>
                                <w:numId w:val="1"/>
                              </w:numPr>
                              <w:contextualSpacing/>
                              <w:rPr>
                                <w:rFonts w:ascii="Calibri"/>
                              </w:rPr>
                            </w:pPr>
                            <w:r w:rsidRPr="00CB18D3">
                              <w:rPr>
                                <w:rFonts w:ascii="Calibri"/>
                              </w:rPr>
                              <w:t>To provide opportunities for students to develop and gain valuable experience through extra-curricular activities, encouraging them to see the benefits of stepping outside their comfort zone whilst nurturing and building resilience.</w:t>
                            </w:r>
                          </w:p>
                          <w:p w:rsidR="00B84C0D" w:rsidRDefault="00B84C0D" w:rsidP="00B84C0D">
                            <w:pPr>
                              <w:numPr>
                                <w:ilvl w:val="0"/>
                                <w:numId w:val="1"/>
                              </w:numPr>
                              <w:contextualSpacing/>
                              <w:rPr>
                                <w:rFonts w:ascii="Calibri"/>
                              </w:rPr>
                            </w:pPr>
                            <w:r w:rsidRPr="00CB18D3">
                              <w:rPr>
                                <w:rFonts w:ascii="Calibri"/>
                              </w:rPr>
                              <w:t>To develop knowledge, skills and terminology demonstrating an acceleration through depth, with regular testing, opportunities to implement feedback and revisiting information, to ensure that students can communicate their knowledge and contribute ideas, clearly and confidently.</w:t>
                            </w:r>
                          </w:p>
                          <w:p w:rsidR="00B84C0D" w:rsidRPr="00CB18D3" w:rsidRDefault="00B84C0D" w:rsidP="00B84C0D">
                            <w:pPr>
                              <w:ind w:left="360"/>
                              <w:contextualSpacing/>
                              <w:rPr>
                                <w:rFonts w:ascii="Calibri"/>
                              </w:rPr>
                            </w:pPr>
                          </w:p>
                          <w:p w:rsidR="00B84C0D" w:rsidRDefault="00B84C0D" w:rsidP="00B84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9D388F" id="_x0000_t202" coordsize="21600,21600" o:spt="202" path="m,l,21600r21600,l21600,xe">
                <v:stroke joinstyle="miter"/>
                <v:path gradientshapeok="t" o:connecttype="rect"/>
              </v:shapetype>
              <v:shape id="Text Box 2" o:spid="_x0000_s1026" type="#_x0000_t202" style="position:absolute;margin-left:0;margin-top:-.55pt;width:512.65pt;height:224.7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">
                <v:textbox>
                  <w:txbxContent>
                    <w:p w:rsidR="00B84C0D" w:rsidRPr="00CB18D3" w:rsidRDefault="00B84C0D" w:rsidP="00B84C0D">
                      <w:pPr>
                        <w:rPr>
                          <w:b/>
                          <w:bCs/>
                          <w:sz w:val="24"/>
                          <w:szCs w:val="24"/>
                        </w:rPr>
                      </w:pPr>
                      <w:r w:rsidRPr="00CB18D3">
                        <w:rPr>
                          <w:b/>
                          <w:bCs/>
                          <w:sz w:val="24"/>
                          <w:szCs w:val="24"/>
                        </w:rPr>
                        <w:t>Implementation</w:t>
                      </w:r>
                    </w:p>
                    <w:p w:rsidR="00B84C0D" w:rsidRPr="00CB18D3" w:rsidRDefault="00B84C0D" w:rsidP="00B84C0D">
                      <w:pPr>
                        <w:rPr>
                          <w:rFonts w:ascii="Calibri"/>
                        </w:rPr>
                      </w:pPr>
                      <w:r w:rsidRPr="00CB18D3">
                        <w:rPr>
                          <w:rFonts w:ascii="Calibri"/>
                        </w:rPr>
                        <w:t xml:space="preserve">For students to thrive and learn well within Dance, </w:t>
                      </w:r>
                      <w:r>
                        <w:rPr>
                          <w:rFonts w:ascii="Calibri"/>
                        </w:rPr>
                        <w:t xml:space="preserve">the </w:t>
                      </w:r>
                      <w:r w:rsidRPr="00CB18D3">
                        <w:rPr>
                          <w:rFonts w:ascii="Calibri"/>
                        </w:rPr>
                        <w:t xml:space="preserve">Dance </w:t>
                      </w:r>
                      <w:r>
                        <w:rPr>
                          <w:rFonts w:ascii="Calibri"/>
                        </w:rPr>
                        <w:t xml:space="preserve">curriculum </w:t>
                      </w:r>
                      <w:r w:rsidRPr="00CB18D3">
                        <w:rPr>
                          <w:rFonts w:ascii="Calibri"/>
                        </w:rPr>
                        <w:t>will continue to a</w:t>
                      </w:r>
                      <w:r>
                        <w:rPr>
                          <w:rFonts w:ascii="Calibri"/>
                        </w:rPr>
                        <w:t xml:space="preserve">lign with the Drama department </w:t>
                      </w:r>
                      <w:r w:rsidRPr="00CB18D3">
                        <w:rPr>
                          <w:rFonts w:ascii="Calibri"/>
                        </w:rPr>
                        <w:t xml:space="preserve">and will continue to implement the following: </w:t>
                      </w:r>
                    </w:p>
                    <w:p w:rsidR="00B84C0D" w:rsidRPr="00CB18D3" w:rsidRDefault="00B84C0D" w:rsidP="00B84C0D">
                      <w:pPr>
                        <w:numPr>
                          <w:ilvl w:val="0"/>
                          <w:numId w:val="1"/>
                        </w:numPr>
                        <w:contextualSpacing/>
                        <w:rPr>
                          <w:rFonts w:ascii="Calibri"/>
                        </w:rPr>
                      </w:pPr>
                      <w:r w:rsidRPr="00CB18D3">
                        <w:rPr>
                          <w:rFonts w:ascii="Calibri"/>
                        </w:rPr>
                        <w:t>A consistent approach to maintaining high expectations of all students collectively helping to create and maintain a safe and respectful environment at all times.</w:t>
                      </w:r>
                    </w:p>
                    <w:p w:rsidR="00B84C0D" w:rsidRPr="00CB18D3" w:rsidRDefault="00B84C0D" w:rsidP="00B84C0D">
                      <w:pPr>
                        <w:numPr>
                          <w:ilvl w:val="0"/>
                          <w:numId w:val="1"/>
                        </w:numPr>
                        <w:contextualSpacing/>
                        <w:rPr>
                          <w:rFonts w:ascii="Calibri"/>
                        </w:rPr>
                      </w:pPr>
                      <w:r w:rsidRPr="00CB18D3">
                        <w:rPr>
                          <w:rFonts w:ascii="Calibri"/>
                        </w:rPr>
                        <w:t xml:space="preserve">To plan and deliver engaging, inspiring and challenging lessons, promoting independence and drive, along with teamwork and responsibility, and taking into account the learning needs of all students. </w:t>
                      </w:r>
                    </w:p>
                    <w:p w:rsidR="00B84C0D" w:rsidRPr="00CB18D3" w:rsidRDefault="00B84C0D" w:rsidP="00B84C0D">
                      <w:pPr>
                        <w:numPr>
                          <w:ilvl w:val="0"/>
                          <w:numId w:val="1"/>
                        </w:numPr>
                        <w:contextualSpacing/>
                        <w:rPr>
                          <w:rFonts w:ascii="Calibri"/>
                        </w:rPr>
                      </w:pPr>
                      <w:r w:rsidRPr="00CB18D3">
                        <w:rPr>
                          <w:rFonts w:ascii="Calibri"/>
                        </w:rPr>
                        <w:t>To provide opportunities for students to develop and gain valuable experience through extra-curricular activities, encouraging them to see the benefits of stepping outside their comfort zone whilst nurturing and building resilience.</w:t>
                      </w:r>
                    </w:p>
                    <w:p w:rsidR="00B84C0D" w:rsidRDefault="00B84C0D" w:rsidP="00B84C0D">
                      <w:pPr>
                        <w:numPr>
                          <w:ilvl w:val="0"/>
                          <w:numId w:val="1"/>
                        </w:numPr>
                        <w:contextualSpacing/>
                        <w:rPr>
                          <w:rFonts w:ascii="Calibri"/>
                        </w:rPr>
                      </w:pPr>
                      <w:r w:rsidRPr="00CB18D3">
                        <w:rPr>
                          <w:rFonts w:ascii="Calibri"/>
                        </w:rPr>
                        <w:t>To develop knowledge, skills and terminology demonstrating an acceleration through depth, with regular testing, opportunities to implement feedback and revisiting information, to ensure that students can communicate their knowledge and contribute ideas, clearly and confidently.</w:t>
                      </w:r>
                    </w:p>
                    <w:p w:rsidR="00B84C0D" w:rsidRPr="00CB18D3" w:rsidRDefault="00B84C0D" w:rsidP="00B84C0D">
                      <w:pPr>
                        <w:ind w:left="360"/>
                        <w:contextualSpacing/>
                        <w:rPr>
                          <w:rFonts w:ascii="Calibri"/>
                        </w:rPr>
                      </w:pPr>
                      <w:bookmarkStart w:id="1" w:name="_GoBack"/>
                      <w:bookmarkEnd w:id="1"/>
                    </w:p>
                    <w:p w:rsidR="00B84C0D" w:rsidRDefault="00B84C0D" w:rsidP="00B84C0D"/>
                  </w:txbxContent>
                </v:textbox>
                <w10:wrap anchorx="margin"/>
              </v:shape>
            </w:pict>
          </mc:Fallback>
        </mc:AlternateContent>
      </w:r>
    </w:p>
    <w:p w:rsidR="00B84C0D" w:rsidRDefault="00B84C0D" w:rsidP="00B84C0D">
      <w:pPr>
        <w:spacing w:after="0"/>
      </w:pPr>
    </w:p>
    <w:p w:rsidR="008F4A34" w:rsidRDefault="00B84C0D">
      <w:r>
        <w:rPr>
          <w:noProof/>
          <w:lang w:eastAsia="en-GB"/>
        </w:rPr>
        <mc:AlternateContent>
          <mc:Choice Requires="wps">
            <w:drawing>
              <wp:anchor distT="45720" distB="45720" distL="114300" distR="114300" simplePos="0" relativeHeight="251660288" behindDoc="0" locked="0" layoutInCell="1" allowOverlap="1" wp14:anchorId="0E4841B0" wp14:editId="050CBCEE">
                <wp:simplePos x="0" y="0"/>
                <wp:positionH relativeFrom="margin">
                  <wp:align>center</wp:align>
                </wp:positionH>
                <wp:positionV relativeFrom="paragraph">
                  <wp:posOffset>3006725</wp:posOffset>
                </wp:positionV>
                <wp:extent cx="6471138" cy="1404620"/>
                <wp:effectExtent l="0" t="0" r="25400" b="1270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138" cy="1404620"/>
                        </a:xfrm>
                        <a:prstGeom prst="rect">
                          <a:avLst/>
                        </a:prstGeom>
                        <a:solidFill>
                          <a:srgbClr val="FFFFFF"/>
                        </a:solidFill>
                        <a:ln w="9525">
                          <a:solidFill>
                            <a:srgbClr val="000000"/>
                          </a:solidFill>
                          <a:miter lim="800000"/>
                          <a:headEnd/>
                          <a:tailEnd/>
                        </a:ln>
                      </wps:spPr>
                      <wps:txbx>
                        <w:txbxContent>
                          <w:p w:rsidR="00B84C0D" w:rsidRPr="00CB18D3" w:rsidRDefault="00B84C0D" w:rsidP="00B84C0D">
                            <w:pPr>
                              <w:rPr>
                                <w:b/>
                                <w:bCs/>
                                <w:sz w:val="24"/>
                                <w:szCs w:val="24"/>
                              </w:rPr>
                            </w:pPr>
                            <w:r w:rsidRPr="00CB18D3">
                              <w:rPr>
                                <w:b/>
                                <w:bCs/>
                                <w:sz w:val="24"/>
                                <w:szCs w:val="24"/>
                              </w:rPr>
                              <w:t>Impact</w:t>
                            </w:r>
                          </w:p>
                          <w:p w:rsidR="00B84C0D" w:rsidRPr="00CB18D3" w:rsidRDefault="00B84C0D" w:rsidP="00B84C0D">
                            <w:pPr>
                              <w:rPr>
                                <w:iCs/>
                              </w:rPr>
                            </w:pPr>
                            <w:r w:rsidRPr="00CB18D3">
                              <w:rPr>
                                <w:iCs/>
                              </w:rPr>
                              <w:t xml:space="preserve">The Dance curriculum is designed to help students progress and accumulate skills both practically and theoretically. Skills are constantly revisited until they become second nature to students. Talent is fostered yet students are challenged physically to encourage students to see where their capabilities truly lie. A range of topics are explored; </w:t>
                            </w:r>
                            <w:r>
                              <w:rPr>
                                <w:iCs/>
                              </w:rPr>
                              <w:t xml:space="preserve">a variety of </w:t>
                            </w:r>
                            <w:r w:rsidRPr="00CB18D3">
                              <w:rPr>
                                <w:iCs/>
                              </w:rPr>
                              <w:t>dance practi</w:t>
                            </w:r>
                            <w:r>
                              <w:rPr>
                                <w:iCs/>
                              </w:rPr>
                              <w:t>ti</w:t>
                            </w:r>
                            <w:r w:rsidRPr="00CB18D3">
                              <w:rPr>
                                <w:iCs/>
                              </w:rPr>
                              <w:t xml:space="preserve">oners, dance professional works, </w:t>
                            </w:r>
                            <w:r>
                              <w:rPr>
                                <w:iCs/>
                              </w:rPr>
                              <w:t xml:space="preserve">performance, choreography and skills required for all areas of the exam. Whilst the exam content is rigid, </w:t>
                            </w:r>
                            <w:r w:rsidRPr="00CB18D3">
                              <w:rPr>
                                <w:iCs/>
                              </w:rPr>
                              <w:t xml:space="preserve">students will </w:t>
                            </w:r>
                            <w:r>
                              <w:rPr>
                                <w:iCs/>
                              </w:rPr>
                              <w:t>have the freedom to explore these themes in their own individual way</w:t>
                            </w:r>
                            <w:r w:rsidRPr="00CB18D3">
                              <w:rPr>
                                <w:iCs/>
                              </w:rPr>
                              <w:t xml:space="preserve">. </w:t>
                            </w:r>
                            <w:r w:rsidRPr="00CB18D3">
                              <w:rPr>
                                <w:rFonts w:ascii="Calibri"/>
                                <w:iCs/>
                              </w:rPr>
                              <w:t xml:space="preserve">Every student’s journey is different, and this is not only recognised in </w:t>
                            </w:r>
                            <w:r>
                              <w:rPr>
                                <w:rFonts w:ascii="Calibri"/>
                                <w:iCs/>
                              </w:rPr>
                              <w:t>the faculty of Performing Arts but within the wider school culture. Students should leave The Abbey School with</w:t>
                            </w:r>
                            <w:r w:rsidRPr="00CB18D3">
                              <w:rPr>
                                <w:rFonts w:ascii="Calibri"/>
                                <w:iCs/>
                              </w:rPr>
                              <w:t xml:space="preserve"> the vital tools to be able to venture out into the world with confidence.</w:t>
                            </w:r>
                          </w:p>
                          <w:p w:rsidR="00B84C0D" w:rsidRPr="00CB18D3" w:rsidRDefault="00B84C0D" w:rsidP="00B84C0D">
                            <w:pPr>
                              <w:rPr>
                                <w:rFonts w:ascii="Calibri" w:hAnsi="Calibri" w:cs="Calibri"/>
                                <w:iCs/>
                              </w:rPr>
                            </w:pPr>
                            <w:r w:rsidRPr="00CB18D3">
                              <w:rPr>
                                <w:rFonts w:cstheme="minorHAnsi"/>
                                <w:iCs/>
                              </w:rPr>
                              <w:t xml:space="preserve">The curriculum recognises the role of dance in young people’s lives and students will study a range of dance styles and style fusions. Apart from the solo performance, they can choose any style in which to perform and choreograph, providing it meets the assessment criteria. The study of the anthology of professional works will develop their ability to critically appraise professional dance works and provide a springboard for engaging in practical tasks. </w:t>
                            </w:r>
                            <w:r w:rsidRPr="00CB18D3">
                              <w:rPr>
                                <w:rFonts w:cstheme="minorHAnsi"/>
                                <w:iCs/>
                                <w:shd w:val="clear" w:color="auto" w:fill="FFFFFF"/>
                              </w:rPr>
                              <w:t xml:space="preserve">The practical component of the course enables students to study dance by ‘doing’ and the anthology of professional works will provide a springboard for the development of creative and engaging practical tasks. The study of the anthology will facilitate the development of students’ skills in performance and choreography as well as broadening their knowledge and understanding of dance and ability to critically appraise dances of different styles and cultural influences. </w:t>
                            </w:r>
                          </w:p>
                          <w:p w:rsidR="00B84C0D" w:rsidRDefault="00B84C0D" w:rsidP="00B84C0D">
                            <w:pPr>
                              <w:spacing w:after="0"/>
                              <w:rPr>
                                <w:iCs/>
                              </w:rPr>
                            </w:pPr>
                            <w:r w:rsidRPr="00CB18D3">
                              <w:rPr>
                                <w:iCs/>
                              </w:rPr>
                              <w:t xml:space="preserve">Progress is gauged through regular assessment, moderation and </w:t>
                            </w:r>
                            <w:r>
                              <w:rPr>
                                <w:iCs/>
                              </w:rPr>
                              <w:t>feedback</w:t>
                            </w:r>
                            <w:r w:rsidRPr="00CB18D3">
                              <w:rPr>
                                <w:iCs/>
                              </w:rPr>
                              <w:t xml:space="preserve">. </w:t>
                            </w:r>
                            <w:r>
                              <w:rPr>
                                <w:iCs/>
                              </w:rPr>
                              <w:t>Verbal feedback is a key tool in supporting students develop into real dance artists. In addition to this t</w:t>
                            </w:r>
                            <w:r w:rsidRPr="00CB18D3">
                              <w:rPr>
                                <w:iCs/>
                              </w:rPr>
                              <w:t>he department values feedback from students and adapts teaching and learning where appropriate to meet individual needs</w:t>
                            </w:r>
                            <w:r>
                              <w:rPr>
                                <w:iCs/>
                              </w:rPr>
                              <w:t xml:space="preserve">. The lesson is delivered with high expectations and real challenge, the task can then be revisited or adapted if necessary. We never work from the bottom up. We aim high for our students and our students are able to rise to the challenge. </w:t>
                            </w:r>
                            <w:r w:rsidRPr="00CB18D3">
                              <w:rPr>
                                <w:iCs/>
                              </w:rPr>
                              <w:t>We celebrate student achievement, through rewards, display of work, open evenings and annual dance show</w:t>
                            </w:r>
                            <w:r>
                              <w:rPr>
                                <w:iCs/>
                              </w:rPr>
                              <w:t>s</w:t>
                            </w:r>
                            <w:r w:rsidRPr="00CB18D3">
                              <w:rPr>
                                <w:iCs/>
                              </w:rPr>
                              <w:t xml:space="preserve">. It is important not only we value the work of students but value the importance of the subject. Being passionate about Dance is something our students are proud to promote within our school community. </w:t>
                            </w:r>
                          </w:p>
                          <w:p w:rsidR="00B84C0D" w:rsidRDefault="00B84C0D" w:rsidP="00B84C0D">
                            <w:pPr>
                              <w:spacing w:after="0"/>
                              <w:rPr>
                                <w:iCs/>
                              </w:rPr>
                            </w:pPr>
                          </w:p>
                          <w:p w:rsidR="00B84C0D" w:rsidRPr="004D53C8" w:rsidRDefault="00B84C0D" w:rsidP="00B84C0D">
                            <w:pPr>
                              <w:spacing w:after="0"/>
                              <w:rPr>
                                <w:b/>
                                <w:bCs/>
                                <w:i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4841B0" id="_x0000_s1027" type="#_x0000_t202" style="position:absolute;margin-left:0;margin-top:236.75pt;width:509.5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">
                <v:textbox style="mso-fit-shape-to-text:t">
                  <w:txbxContent>
                    <w:p w:rsidR="00B84C0D" w:rsidRPr="00CB18D3" w:rsidRDefault="00B84C0D" w:rsidP="00B84C0D">
                      <w:pPr>
                        <w:rPr>
                          <w:b/>
                          <w:bCs/>
                          <w:sz w:val="24"/>
                          <w:szCs w:val="24"/>
                        </w:rPr>
                      </w:pPr>
                      <w:r w:rsidRPr="00CB18D3">
                        <w:rPr>
                          <w:b/>
                          <w:bCs/>
                          <w:sz w:val="24"/>
                          <w:szCs w:val="24"/>
                        </w:rPr>
                        <w:t>Impact</w:t>
                      </w:r>
                    </w:p>
                    <w:p w:rsidR="00B84C0D" w:rsidRPr="00CB18D3" w:rsidRDefault="00B84C0D" w:rsidP="00B84C0D">
                      <w:pPr>
                        <w:rPr>
                          <w:iCs/>
                        </w:rPr>
                      </w:pPr>
                      <w:r w:rsidRPr="00CB18D3">
                        <w:rPr>
                          <w:iCs/>
                        </w:rPr>
                        <w:t xml:space="preserve">The Dance curriculum is designed to help students progress and accumulate skills both practically and theoretically. Skills are constantly revisited until they become second nature to students. Talent is fostered yet students are challenged physically to encourage students to see where their capabilities truly lie. A range of topics are explored; </w:t>
                      </w:r>
                      <w:r>
                        <w:rPr>
                          <w:iCs/>
                        </w:rPr>
                        <w:t xml:space="preserve">a variety of </w:t>
                      </w:r>
                      <w:r w:rsidRPr="00CB18D3">
                        <w:rPr>
                          <w:iCs/>
                        </w:rPr>
                        <w:t>dance practi</w:t>
                      </w:r>
                      <w:r>
                        <w:rPr>
                          <w:iCs/>
                        </w:rPr>
                        <w:t>ti</w:t>
                      </w:r>
                      <w:r w:rsidRPr="00CB18D3">
                        <w:rPr>
                          <w:iCs/>
                        </w:rPr>
                        <w:t xml:space="preserve">oners, dance professional works, </w:t>
                      </w:r>
                      <w:r>
                        <w:rPr>
                          <w:iCs/>
                        </w:rPr>
                        <w:t xml:space="preserve">performance, choreography and skills required for all areas of the exam. Whilst the exam content is rigid, </w:t>
                      </w:r>
                      <w:r w:rsidRPr="00CB18D3">
                        <w:rPr>
                          <w:iCs/>
                        </w:rPr>
                        <w:t xml:space="preserve">students will </w:t>
                      </w:r>
                      <w:r>
                        <w:rPr>
                          <w:iCs/>
                        </w:rPr>
                        <w:t>have the freedom to explore these themes in their own individual way</w:t>
                      </w:r>
                      <w:r w:rsidRPr="00CB18D3">
                        <w:rPr>
                          <w:iCs/>
                        </w:rPr>
                        <w:t xml:space="preserve">. </w:t>
                      </w:r>
                      <w:r w:rsidRPr="00CB18D3">
                        <w:rPr>
                          <w:rFonts w:ascii="Calibri"/>
                          <w:iCs/>
                        </w:rPr>
                        <w:t xml:space="preserve">Every student’s journey is different, and this is not only recognised in </w:t>
                      </w:r>
                      <w:r>
                        <w:rPr>
                          <w:rFonts w:ascii="Calibri"/>
                          <w:iCs/>
                        </w:rPr>
                        <w:t>the faculty of Performing Arts but within the wider school culture. Students should leave The Abbey School with</w:t>
                      </w:r>
                      <w:r w:rsidRPr="00CB18D3">
                        <w:rPr>
                          <w:rFonts w:ascii="Calibri"/>
                          <w:iCs/>
                        </w:rPr>
                        <w:t xml:space="preserve"> the vital tools to be able to venture out into the world with confidence.</w:t>
                      </w:r>
                    </w:p>
                    <w:p w:rsidR="00B84C0D" w:rsidRPr="00CB18D3" w:rsidRDefault="00B84C0D" w:rsidP="00B84C0D">
                      <w:pPr>
                        <w:rPr>
                          <w:rFonts w:ascii="Calibri" w:hAnsi="Calibri" w:cs="Calibri"/>
                          <w:iCs/>
                        </w:rPr>
                      </w:pPr>
                      <w:r w:rsidRPr="00CB18D3">
                        <w:rPr>
                          <w:rFonts w:cstheme="minorHAnsi"/>
                          <w:iCs/>
                        </w:rPr>
                        <w:t xml:space="preserve">The curriculum recognises the role of dance in young people’s lives and students will study a range of dance styles and style fusions. Apart from the solo performance, they can choose any style in which to perform and choreograph, providing it meets the assessment criteria. The study of the anthology of professional works will develop their ability to critically appraise professional dance works and provide a springboard for engaging in practical tasks. </w:t>
                      </w:r>
                      <w:r w:rsidRPr="00CB18D3">
                        <w:rPr>
                          <w:rFonts w:cstheme="minorHAnsi"/>
                          <w:iCs/>
                          <w:shd w:val="clear" w:color="auto" w:fill="FFFFFF"/>
                        </w:rPr>
                        <w:t xml:space="preserve">The practical component of the course enables students to study dance by ‘doing’ and the anthology of professional works will provide a springboard for the development of creative and engaging practical tasks. The study of the anthology will facilitate the development of students’ skills in performance and choreography as well as broadening their knowledge and understanding of dance and ability to critically appraise dances of different styles and cultural influences. </w:t>
                      </w:r>
                    </w:p>
                    <w:p w:rsidR="00B84C0D" w:rsidRDefault="00B84C0D" w:rsidP="00B84C0D">
                      <w:pPr>
                        <w:spacing w:after="0"/>
                        <w:rPr>
                          <w:iCs/>
                        </w:rPr>
                      </w:pPr>
                      <w:r w:rsidRPr="00CB18D3">
                        <w:rPr>
                          <w:iCs/>
                        </w:rPr>
                        <w:t xml:space="preserve">Progress is gauged through regular assessment, moderation and </w:t>
                      </w:r>
                      <w:r>
                        <w:rPr>
                          <w:iCs/>
                        </w:rPr>
                        <w:t>feedback</w:t>
                      </w:r>
                      <w:r w:rsidRPr="00CB18D3">
                        <w:rPr>
                          <w:iCs/>
                        </w:rPr>
                        <w:t xml:space="preserve">. </w:t>
                      </w:r>
                      <w:r>
                        <w:rPr>
                          <w:iCs/>
                        </w:rPr>
                        <w:t>Verbal feedback is a key tool in supporting students develop into real dance artists. In addition to this t</w:t>
                      </w:r>
                      <w:r w:rsidRPr="00CB18D3">
                        <w:rPr>
                          <w:iCs/>
                        </w:rPr>
                        <w:t>he department values feedback from students and adapts teaching and learning where appropriate to meet individual needs</w:t>
                      </w:r>
                      <w:r>
                        <w:rPr>
                          <w:iCs/>
                        </w:rPr>
                        <w:t xml:space="preserve">. The lesson is delivered with high expectations and real challenge, the task can then be revisited or adapted if necessary. We never work from the bottom up. We aim high for our students and our students are able to rise to the challenge. </w:t>
                      </w:r>
                      <w:r w:rsidRPr="00CB18D3">
                        <w:rPr>
                          <w:iCs/>
                        </w:rPr>
                        <w:t>We celebrate student achievement, through rewards, display of work, open evenings and annual dance show</w:t>
                      </w:r>
                      <w:r>
                        <w:rPr>
                          <w:iCs/>
                        </w:rPr>
                        <w:t>s</w:t>
                      </w:r>
                      <w:r w:rsidRPr="00CB18D3">
                        <w:rPr>
                          <w:iCs/>
                        </w:rPr>
                        <w:t xml:space="preserve">. It is important not only we value the work of students but value the importance of the subject. Being passionate about Dance is something our students are proud to promote within our school community. </w:t>
                      </w:r>
                    </w:p>
                    <w:p w:rsidR="00B84C0D" w:rsidRDefault="00B84C0D" w:rsidP="00B84C0D">
                      <w:pPr>
                        <w:spacing w:after="0"/>
                        <w:rPr>
                          <w:iCs/>
                        </w:rPr>
                      </w:pPr>
                    </w:p>
                    <w:p w:rsidR="00B84C0D" w:rsidRPr="004D53C8" w:rsidRDefault="00B84C0D" w:rsidP="00B84C0D">
                      <w:pPr>
                        <w:spacing w:after="0"/>
                        <w:rPr>
                          <w:b/>
                          <w:bCs/>
                          <w:iCs/>
                        </w:rPr>
                      </w:pPr>
                    </w:p>
                  </w:txbxContent>
                </v:textbox>
                <w10:wrap anchorx="margin"/>
              </v:shape>
            </w:pict>
          </mc:Fallback>
        </mc:AlternateContent>
      </w:r>
    </w:p>
    <w:sectPr w:rsidR="008F4A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C1CD0"/>
    <w:multiLevelType w:val="hybridMultilevel"/>
    <w:tmpl w:val="37AE8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C0D"/>
    <w:rsid w:val="005E28AB"/>
    <w:rsid w:val="008F4A34"/>
    <w:rsid w:val="00B84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9C7575-C333-4634-8178-A993BACD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C0D"/>
  </w:style>
  <w:style w:type="paragraph" w:styleId="Heading1">
    <w:name w:val="heading 1"/>
    <w:basedOn w:val="Normal"/>
    <w:next w:val="Normal"/>
    <w:link w:val="Heading1Char"/>
    <w:uiPriority w:val="9"/>
    <w:qFormat/>
    <w:rsid w:val="00B84C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4C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C0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4C0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B84C0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4">
    <w:name w:val="4"/>
    <w:basedOn w:val="TableNormal"/>
    <w:rsid w:val="00B84C0D"/>
    <w:pPr>
      <w:spacing w:after="0" w:line="240" w:lineRule="auto"/>
    </w:pPr>
    <w:rPr>
      <w:rFonts w:ascii="Calibri" w:eastAsia="Calibri" w:hAnsi="Calibri" w:cs="Calibri"/>
      <w:sz w:val="24"/>
      <w:szCs w:val="24"/>
      <w:lang w:eastAsia="en-GB"/>
    </w:rPr>
    <w:tblPr>
      <w:tblStyleRowBandSize w:val="1"/>
      <w:tblStyleColBandSize w:val="1"/>
    </w:tblPr>
  </w:style>
  <w:style w:type="character" w:styleId="Emphasis">
    <w:name w:val="Emphasis"/>
    <w:basedOn w:val="DefaultParagraphFont"/>
    <w:uiPriority w:val="20"/>
    <w:qFormat/>
    <w:rsid w:val="00B84C0D"/>
    <w:rPr>
      <w:i/>
      <w:iCs/>
    </w:rPr>
  </w:style>
  <w:style w:type="character" w:customStyle="1" w:styleId="apple-converted-space">
    <w:name w:val="apple-converted-space"/>
    <w:basedOn w:val="DefaultParagraphFont"/>
    <w:rsid w:val="00B84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The Abbey School</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Nunn</dc:creator>
  <cp:keywords/>
  <dc:description/>
  <cp:lastModifiedBy>Ms C Newton</cp:lastModifiedBy>
  <cp:revision>2</cp:revision>
  <dcterms:created xsi:type="dcterms:W3CDTF">2023-01-20T13:11:00Z</dcterms:created>
  <dcterms:modified xsi:type="dcterms:W3CDTF">2023-01-20T13:11:00Z</dcterms:modified>
</cp:coreProperties>
</file>